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黑体" w:hAnsi="黑体" w:eastAsia="黑体" w:cs="黑体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eastAsia="zh-CN"/>
        </w:rPr>
        <w:t>地方政府专项债券项目策划咨询机构申请报告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单位名称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***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包括发展沿革（注册地、执业时间等）、特色亮点、信誉状况等。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主要服务内容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08" w:firstLineChars="200"/>
        <w:jc w:val="left"/>
        <w:textAlignment w:val="auto"/>
        <w:rPr>
          <w:rFonts w:hint="default" w:ascii="仿宋_GB2312" w:hAnsi="仿宋_GB2312" w:eastAsia="仿宋_GB2312" w:cs="仿宋_GB2312"/>
          <w:w w:val="95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w w:val="95"/>
          <w:sz w:val="32"/>
          <w:szCs w:val="32"/>
          <w:highlight w:val="none"/>
          <w:lang w:val="en-US" w:eastAsia="zh-CN"/>
        </w:rPr>
        <w:t>包括专业领域【根据专项债支持投向领域（详见附件2）选取专业领域,需精确到细分领域，可多选】、项目相关服务内容等。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团队力量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人才力量（工程师人数）、团队优势等，并列举5个以上代表性专家教授姓名及相应的职称。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成果展示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专项债项目策划生成等相关方面代表性研究成果，列举3个以上指导策划生成的专项债项目案例分析。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通讯信息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300"/>
        <w:jc w:val="left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（一）本次申请事项直接联系人、职务、联系电话（2个）。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（二）通讯地址。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 w:firstLine="320" w:firstLineChars="1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 xml:space="preserve"> 落款（申报单位盖章）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lang w:val="en-US" w:eastAsia="zh-CN" w:bidi="ar-SA"/>
        </w:rPr>
        <w:t xml:space="preserve">                             2023年 月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textAlignment w:val="auto"/>
        <w:rPr>
          <w:rFonts w:hint="eastAsia" w:ascii="宋体" w:hAnsi="宋体" w:eastAsia="宋体" w:cs="宋体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地方政府专项债券投向领域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楷体" w:hAnsi="楷体" w:eastAsia="楷体" w:cs="楷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投向领域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1.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</w:rPr>
        <w:t>交通基础设施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铁路；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收费公路；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）民用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机场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</w:rPr>
        <w:t>（不含通用机场）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水运；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城市轨道交通；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）综合交通枢纽；（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城市停车场。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2.能源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）天然气管网</w:t>
      </w:r>
      <w:r>
        <w:rPr>
          <w:rFonts w:hint="eastAsia" w:ascii="仿宋_GB2312" w:hAnsi="仿宋_GB2312" w:eastAsia="仿宋_GB2312" w:cs="仿宋_GB2312"/>
          <w:strike w:val="0"/>
          <w:dstrike w:val="0"/>
          <w:sz w:val="32"/>
          <w:szCs w:val="32"/>
          <w:u w:val="none"/>
          <w:lang w:eastAsia="zh-CN"/>
        </w:rPr>
        <w:t>和储气设施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）煤炭储备设施；（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）城乡电网（农村电网改造升级、城市配电网、边远地区离网型新能源微电网）；（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）大型风电光伏基地；（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）抽水蓄能电站；（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）村镇可再生能源供热；（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）深远海风电及其送出工程；（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）新能源汽车充电桩。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3.农林水利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）农业；（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）水利；（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）林草业。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4.生态环保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0"/>
        <w:rPr>
          <w:rFonts w:hint="eastAsia" w:ascii="方正楷体_GBK" w:hAnsi="方正楷体_GBK" w:eastAsia="方正楷体_GBK" w:cs="方正楷体_GBK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城镇污水垃圾收集处理。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5.社会事业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）卫生健康（含应急医疗救治设施、公共卫生设施）；（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）教育（学前教育和职业教育）；（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）养老托育；（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）文化旅游；（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）其他社会事业。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6.城乡冷链等物流基础设施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）城乡冷链物流设施；（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）国家物流枢纽等物流基础设施；（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）粮食仓储物流设施；（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）应急物资仓储物流设施（含应急物资中转站、生活物资城郊大仓基地）；（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）农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" w:eastAsia="zh-CN"/>
        </w:rPr>
        <w:t>产品批发市场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7.市政和产业园区基础设施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）市政基础设施（供排水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供热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供气</w:t>
      </w:r>
      <w:r>
        <w:rPr>
          <w:rFonts w:hint="eastAsia" w:ascii="仿宋_GB2312" w:hAnsi="仿宋_GB2312" w:cs="仿宋_GB2312"/>
          <w:sz w:val="32"/>
          <w:szCs w:val="32"/>
          <w:u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地下管廊）；（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）产业园区基础设施。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8.新型基础设施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）市政、公共服务等民生领域信息化；（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）云计算、数据中心、人工智能基础设施；（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）轨道交通、机场、高速公路等传统基础设施智能化改造；（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）国家级、省级公共技术服务和数字化转型平台。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/>
          <w:lang w:val="en-US" w:eastAsia="zh-CN"/>
        </w:rPr>
        <w:t>9.保障性安居工程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）城镇老旧小区改造；（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）保障性租赁住房；（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）公共租赁住房；（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）棚户区改造（主要支持在建收尾项目，适度支持新开工项目）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200" w:firstLine="320" w:firstLineChars="100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78CE84B"/>
    <w:multiLevelType w:val="singleLevel"/>
    <w:tmpl w:val="E78CE84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YTc0MmQzNTFkMTJhOTliNGEzYjQ5NGVkNTQ0MGUifQ=="/>
  </w:docVars>
  <w:rsids>
    <w:rsidRoot w:val="00000000"/>
    <w:rsid w:val="002F0ED3"/>
    <w:rsid w:val="00C97CCC"/>
    <w:rsid w:val="013B2B96"/>
    <w:rsid w:val="04CE1F73"/>
    <w:rsid w:val="059954BE"/>
    <w:rsid w:val="061F2057"/>
    <w:rsid w:val="078A2181"/>
    <w:rsid w:val="0AD30BC1"/>
    <w:rsid w:val="0E6A0458"/>
    <w:rsid w:val="0EDE6BF5"/>
    <w:rsid w:val="0FD6106D"/>
    <w:rsid w:val="15190FE8"/>
    <w:rsid w:val="19C1452F"/>
    <w:rsid w:val="1DE5415D"/>
    <w:rsid w:val="1ECF564C"/>
    <w:rsid w:val="22213D3F"/>
    <w:rsid w:val="28686F81"/>
    <w:rsid w:val="2B402BF6"/>
    <w:rsid w:val="2BC5328A"/>
    <w:rsid w:val="2C6C77F8"/>
    <w:rsid w:val="31655A89"/>
    <w:rsid w:val="32103FEE"/>
    <w:rsid w:val="34047C9D"/>
    <w:rsid w:val="36575075"/>
    <w:rsid w:val="37521A1A"/>
    <w:rsid w:val="393B2A2C"/>
    <w:rsid w:val="403974B2"/>
    <w:rsid w:val="407E161D"/>
    <w:rsid w:val="4172782E"/>
    <w:rsid w:val="42267934"/>
    <w:rsid w:val="44E95761"/>
    <w:rsid w:val="45012FFC"/>
    <w:rsid w:val="450B4C3A"/>
    <w:rsid w:val="46A26D85"/>
    <w:rsid w:val="46F36279"/>
    <w:rsid w:val="485374C9"/>
    <w:rsid w:val="48AB372A"/>
    <w:rsid w:val="4F251316"/>
    <w:rsid w:val="4F805AB5"/>
    <w:rsid w:val="521C2FA3"/>
    <w:rsid w:val="59AC10B0"/>
    <w:rsid w:val="59F319D3"/>
    <w:rsid w:val="5C062115"/>
    <w:rsid w:val="5C3676AB"/>
    <w:rsid w:val="5E716B46"/>
    <w:rsid w:val="5FA261F9"/>
    <w:rsid w:val="5FD924D3"/>
    <w:rsid w:val="61EF0A21"/>
    <w:rsid w:val="6267420B"/>
    <w:rsid w:val="646D768E"/>
    <w:rsid w:val="66FB2606"/>
    <w:rsid w:val="68BA16C9"/>
    <w:rsid w:val="6922582A"/>
    <w:rsid w:val="69C2047C"/>
    <w:rsid w:val="6A2D1023"/>
    <w:rsid w:val="6BF016D9"/>
    <w:rsid w:val="6DF64B98"/>
    <w:rsid w:val="6EC95E08"/>
    <w:rsid w:val="73DA2024"/>
    <w:rsid w:val="76F61765"/>
    <w:rsid w:val="78782F54"/>
    <w:rsid w:val="78D15E19"/>
    <w:rsid w:val="7A35132E"/>
    <w:rsid w:val="7E8E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 21"/>
    <w:basedOn w:val="1"/>
    <w:qFormat/>
    <w:uiPriority w:val="0"/>
    <w:pPr>
      <w:ind w:left="420" w:leftChars="200" w:firstLine="420"/>
    </w:pPr>
  </w:style>
  <w:style w:type="paragraph" w:styleId="3">
    <w:name w:val="Body Text Indent"/>
    <w:basedOn w:val="1"/>
    <w:qFormat/>
    <w:uiPriority w:val="0"/>
    <w:pPr>
      <w:ind w:firstLine="560" w:firstLineChars="200"/>
    </w:pPr>
    <w:rPr>
      <w:rFonts w:ascii="仿宋_GB2312" w:hAnsi="宋体" w:eastAsia="仿宋_GB2312"/>
      <w:sz w:val="2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5">
    <w:name w:val="Body Text First Indent 2"/>
    <w:basedOn w:val="3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923</Words>
  <Characters>937</Characters>
  <Lines>0</Lines>
  <Paragraphs>0</Paragraphs>
  <TotalTime>16</TotalTime>
  <ScaleCrop>false</ScaleCrop>
  <LinksUpToDate>false</LinksUpToDate>
  <CharactersWithSpaces>973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2022-11-09T09:39:00Z</dcterms:created>
  <dc:creator>Administrator</dc:creator>
  <cp:lastModifiedBy>traversing</cp:lastModifiedBy>
  <cp:lastPrinted>2023-04-10T01:40:00Z</cp:lastPrinted>
  <dcterms:modified xsi:type="dcterms:W3CDTF">2023-04-21T08:45:50Z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D82E37BC315D4DBBBF70C193BB6DEEE1</vt:lpwstr>
  </property>
</Properties>
</file>